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AD0A" w14:textId="50E396E1" w:rsidR="00F20407" w:rsidRPr="00407A0A" w:rsidRDefault="00F20407" w:rsidP="0061240F">
      <w:pPr>
        <w:jc w:val="right"/>
        <w:rPr>
          <w:rFonts w:ascii="Gotham Light" w:hAnsi="Gotham Light"/>
        </w:rPr>
      </w:pPr>
      <w:r w:rsidRPr="00407A0A">
        <w:rPr>
          <w:rFonts w:ascii="Gotham Light" w:hAnsi="Gotham Light"/>
          <w:noProof/>
        </w:rPr>
        <w:drawing>
          <wp:inline distT="0" distB="0" distL="0" distR="0" wp14:anchorId="0D269ABD" wp14:editId="75E014A7">
            <wp:extent cx="2559050" cy="410014"/>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439" cy="412319"/>
                    </a:xfrm>
                    <a:prstGeom prst="rect">
                      <a:avLst/>
                    </a:prstGeom>
                    <a:noFill/>
                    <a:ln>
                      <a:noFill/>
                    </a:ln>
                  </pic:spPr>
                </pic:pic>
              </a:graphicData>
            </a:graphic>
          </wp:inline>
        </w:drawing>
      </w:r>
    </w:p>
    <w:p w14:paraId="5DCA2CDC" w14:textId="77777777" w:rsidR="0061240F" w:rsidRPr="00407A0A" w:rsidRDefault="0061240F" w:rsidP="00F20407">
      <w:pPr>
        <w:spacing w:after="0" w:line="300" w:lineRule="atLeast"/>
        <w:rPr>
          <w:rFonts w:ascii="Gotham Light" w:hAnsi="Gotham Light"/>
          <w:b/>
          <w:bCs/>
          <w:color w:val="75C4A8"/>
        </w:rPr>
      </w:pPr>
    </w:p>
    <w:p w14:paraId="406B44BC" w14:textId="77777777" w:rsidR="001C3380" w:rsidRDefault="001C3380" w:rsidP="00F20407">
      <w:pPr>
        <w:spacing w:after="0" w:line="300" w:lineRule="atLeast"/>
        <w:rPr>
          <w:rFonts w:ascii="Gotham Bold" w:hAnsi="Gotham Bold"/>
          <w:b/>
          <w:bCs/>
          <w:color w:val="75C4A8"/>
          <w:sz w:val="32"/>
          <w:szCs w:val="32"/>
        </w:rPr>
      </w:pPr>
    </w:p>
    <w:p w14:paraId="20764417" w14:textId="3DF6CEE0" w:rsidR="00F20407" w:rsidRPr="001C3380" w:rsidRDefault="001C3380" w:rsidP="00F20407">
      <w:pPr>
        <w:spacing w:after="0" w:line="300" w:lineRule="atLeast"/>
        <w:rPr>
          <w:rFonts w:ascii="Gotham Light" w:hAnsi="Gotham Light"/>
          <w:b/>
          <w:bCs/>
          <w:color w:val="75C4A8"/>
          <w:sz w:val="32"/>
          <w:szCs w:val="32"/>
        </w:rPr>
      </w:pPr>
      <w:r w:rsidRPr="001C3380">
        <w:rPr>
          <w:rFonts w:ascii="Gotham Light" w:hAnsi="Gotham Light"/>
          <w:b/>
          <w:bCs/>
          <w:color w:val="75C4A8"/>
          <w:sz w:val="32"/>
          <w:szCs w:val="32"/>
        </w:rPr>
        <w:t>Über Trainconsulting</w:t>
      </w:r>
    </w:p>
    <w:p w14:paraId="741EF8A0" w14:textId="6E1E66DA" w:rsidR="00F20407" w:rsidRPr="001C3380" w:rsidRDefault="00F20407" w:rsidP="00F20407">
      <w:pPr>
        <w:spacing w:after="0" w:line="300" w:lineRule="atLeast"/>
        <w:rPr>
          <w:rFonts w:ascii="Gotham Light" w:hAnsi="Gotham Light"/>
        </w:rPr>
      </w:pPr>
    </w:p>
    <w:p w14:paraId="31E62996" w14:textId="1326CCEC" w:rsidR="001C3380" w:rsidRPr="001C3380" w:rsidRDefault="001C3380" w:rsidP="001C3380">
      <w:pPr>
        <w:spacing w:after="0" w:line="300" w:lineRule="atLeast"/>
        <w:rPr>
          <w:rFonts w:ascii="Gotham Light" w:hAnsi="Gotham Light"/>
          <w:sz w:val="20"/>
          <w:szCs w:val="20"/>
        </w:rPr>
      </w:pPr>
      <w:r w:rsidRPr="001C3380">
        <w:rPr>
          <w:rFonts w:ascii="Gotham Light" w:hAnsi="Gotham Light"/>
          <w:sz w:val="20"/>
          <w:szCs w:val="20"/>
        </w:rPr>
        <w:t>T</w:t>
      </w:r>
      <w:r w:rsidRPr="001C3380">
        <w:rPr>
          <w:rFonts w:ascii="Gotham Light" w:hAnsi="Gotham Light"/>
          <w:sz w:val="20"/>
          <w:szCs w:val="20"/>
        </w:rPr>
        <w:t xml:space="preserve">rainconsulting zählt seit mehr als 30 Jahren zu den führenden Unternehmensberatungen aus Österreich und ist Teil der Heidelberger Schule, die seit vielen Jahren die internationalen Beratungsszene prägt. Unsere </w:t>
      </w:r>
      <w:proofErr w:type="spellStart"/>
      <w:proofErr w:type="gramStart"/>
      <w:r w:rsidRPr="001C3380">
        <w:rPr>
          <w:rFonts w:ascii="Gotham Light" w:hAnsi="Gotham Light"/>
          <w:sz w:val="20"/>
          <w:szCs w:val="20"/>
        </w:rPr>
        <w:t>Berater</w:t>
      </w:r>
      <w:r w:rsidRPr="001C3380">
        <w:rPr>
          <w:rFonts w:ascii="Gotham Light" w:hAnsi="Gotham Light"/>
          <w:sz w:val="20"/>
          <w:szCs w:val="20"/>
        </w:rPr>
        <w:t>:</w:t>
      </w:r>
      <w:r w:rsidRPr="001C3380">
        <w:rPr>
          <w:rFonts w:ascii="Gotham Light" w:hAnsi="Gotham Light"/>
          <w:sz w:val="20"/>
          <w:szCs w:val="20"/>
        </w:rPr>
        <w:t>innen</w:t>
      </w:r>
      <w:proofErr w:type="spellEnd"/>
      <w:proofErr w:type="gramEnd"/>
      <w:r w:rsidRPr="001C3380">
        <w:rPr>
          <w:rFonts w:ascii="Gotham Light" w:hAnsi="Gotham Light"/>
          <w:sz w:val="20"/>
          <w:szCs w:val="20"/>
        </w:rPr>
        <w:t xml:space="preserve"> haben breite Organisationserfahrung und systemische Expertise. Wir arbeiten mir Unternehmen aus allen Branchen und Sektoren, </w:t>
      </w:r>
      <w:proofErr w:type="spellStart"/>
      <w:r w:rsidRPr="001C3380">
        <w:rPr>
          <w:rFonts w:ascii="Gotham Light" w:hAnsi="Gotham Light"/>
          <w:sz w:val="20"/>
          <w:szCs w:val="20"/>
        </w:rPr>
        <w:t>Civil</w:t>
      </w:r>
      <w:proofErr w:type="spellEnd"/>
      <w:r w:rsidRPr="001C3380">
        <w:rPr>
          <w:rFonts w:ascii="Gotham Light" w:hAnsi="Gotham Light"/>
          <w:sz w:val="20"/>
          <w:szCs w:val="20"/>
        </w:rPr>
        <w:t xml:space="preserve"> Society Organisationen und staatlichen Institutionen. Wir gestalten Transformation. Unsere Themen sind Strategieentwicklung und Geschäftsprozesse, Reorganisation und Organisationsdesign. Führung ist dabei immer mit am Spielfeld.</w:t>
      </w:r>
      <w:r w:rsidRPr="001C3380">
        <w:rPr>
          <w:rFonts w:ascii="Cambria Math" w:hAnsi="Cambria Math" w:cs="Cambria Math"/>
          <w:sz w:val="20"/>
          <w:szCs w:val="20"/>
        </w:rPr>
        <w:t>​</w:t>
      </w:r>
    </w:p>
    <w:p w14:paraId="65D61FDB" w14:textId="77777777" w:rsidR="001C3380" w:rsidRPr="001C3380" w:rsidRDefault="001C3380" w:rsidP="001C3380">
      <w:pPr>
        <w:spacing w:after="0" w:line="300" w:lineRule="atLeast"/>
        <w:rPr>
          <w:rFonts w:ascii="Gotham Light" w:hAnsi="Gotham Light"/>
          <w:sz w:val="20"/>
          <w:szCs w:val="20"/>
        </w:rPr>
      </w:pPr>
    </w:p>
    <w:p w14:paraId="6290EF85" w14:textId="010937F2" w:rsidR="001C3380" w:rsidRPr="001C3380" w:rsidRDefault="001C3380" w:rsidP="001C3380">
      <w:pPr>
        <w:spacing w:after="0" w:line="300" w:lineRule="atLeast"/>
        <w:rPr>
          <w:rFonts w:ascii="Gotham Light" w:hAnsi="Gotham Light"/>
          <w:sz w:val="20"/>
          <w:szCs w:val="20"/>
        </w:rPr>
      </w:pPr>
      <w:r w:rsidRPr="001C3380">
        <w:rPr>
          <w:rFonts w:ascii="Gotham Light" w:hAnsi="Gotham Light"/>
          <w:sz w:val="20"/>
          <w:szCs w:val="20"/>
        </w:rPr>
        <w:t xml:space="preserve">Veränderung ist schwierig. Wir erkennen Muster, bringen Außensicht ein, sprechen Klartext und bringen so Entwicklung in Gang. Wir sind </w:t>
      </w:r>
      <w:proofErr w:type="spellStart"/>
      <w:proofErr w:type="gramStart"/>
      <w:r w:rsidRPr="001C3380">
        <w:rPr>
          <w:rFonts w:ascii="Gotham Light" w:hAnsi="Gotham Light"/>
          <w:sz w:val="20"/>
          <w:szCs w:val="20"/>
        </w:rPr>
        <w:t>Zumuter</w:t>
      </w:r>
      <w:r w:rsidRPr="001C3380">
        <w:rPr>
          <w:rFonts w:ascii="Gotham Light" w:hAnsi="Gotham Light"/>
          <w:sz w:val="20"/>
          <w:szCs w:val="20"/>
        </w:rPr>
        <w:t>:</w:t>
      </w:r>
      <w:r w:rsidRPr="001C3380">
        <w:rPr>
          <w:rFonts w:ascii="Gotham Light" w:hAnsi="Gotham Light"/>
          <w:sz w:val="20"/>
          <w:szCs w:val="20"/>
        </w:rPr>
        <w:t>innen</w:t>
      </w:r>
      <w:proofErr w:type="spellEnd"/>
      <w:proofErr w:type="gramEnd"/>
      <w:r w:rsidRPr="001C3380">
        <w:rPr>
          <w:rFonts w:ascii="Gotham Light" w:hAnsi="Gotham Light"/>
          <w:sz w:val="20"/>
          <w:szCs w:val="20"/>
        </w:rPr>
        <w:t>. Daher gehen wir Problemen auf den Grund im tiefen Vertrauen, dass Veränderungen gelingen. Durch unsere Arbeit zeigen sich neue Perspektiven, Zielbilder und Handlungsoptionen. Damit können Probleme an der Wurzel gepackt werden und es entstehen neue Lösungen und Entscheidungen, die halten.</w:t>
      </w:r>
      <w:r w:rsidRPr="001C3380">
        <w:rPr>
          <w:rFonts w:ascii="Cambria Math" w:hAnsi="Cambria Math" w:cs="Cambria Math"/>
          <w:sz w:val="20"/>
          <w:szCs w:val="20"/>
        </w:rPr>
        <w:t>​</w:t>
      </w:r>
    </w:p>
    <w:p w14:paraId="6D41AEC9" w14:textId="77777777" w:rsidR="001C3380" w:rsidRPr="001C3380" w:rsidRDefault="001C3380" w:rsidP="001C3380">
      <w:pPr>
        <w:spacing w:after="0" w:line="300" w:lineRule="atLeast"/>
        <w:rPr>
          <w:rFonts w:ascii="Gotham Light" w:hAnsi="Gotham Light"/>
          <w:sz w:val="20"/>
          <w:szCs w:val="20"/>
        </w:rPr>
      </w:pPr>
    </w:p>
    <w:p w14:paraId="1F5C99C8" w14:textId="3E31FFAE" w:rsidR="001C3380" w:rsidRPr="001C3380" w:rsidRDefault="001C3380" w:rsidP="001C3380">
      <w:pPr>
        <w:spacing w:after="0" w:line="300" w:lineRule="atLeast"/>
        <w:rPr>
          <w:rFonts w:ascii="Gotham Light" w:hAnsi="Gotham Light"/>
          <w:sz w:val="20"/>
          <w:szCs w:val="20"/>
        </w:rPr>
      </w:pPr>
      <w:r w:rsidRPr="001C3380">
        <w:rPr>
          <w:rFonts w:ascii="Gotham Light" w:hAnsi="Gotham Light"/>
          <w:sz w:val="20"/>
          <w:szCs w:val="20"/>
        </w:rPr>
        <w:t xml:space="preserve">Die Gesellschaft und das Wirtschaftssystem sind in radikaler Veränderung. Nur Unternehmen, die sich ihrer ökologischen und sozialen Verantwortung stellen, werden auch ökonomisch eine Zukunft haben. Für uns sind das „schöne“ Organisationen im umfassenden Sinn. Um diese zu gestalten, braucht es starke </w:t>
      </w:r>
      <w:proofErr w:type="spellStart"/>
      <w:proofErr w:type="gramStart"/>
      <w:r w:rsidRPr="001C3380">
        <w:rPr>
          <w:rFonts w:ascii="Gotham Light" w:hAnsi="Gotham Light"/>
          <w:sz w:val="20"/>
          <w:szCs w:val="20"/>
        </w:rPr>
        <w:t>Partner</w:t>
      </w:r>
      <w:r w:rsidRPr="001C3380">
        <w:rPr>
          <w:rFonts w:ascii="Gotham Light" w:hAnsi="Gotham Light"/>
          <w:sz w:val="20"/>
          <w:szCs w:val="20"/>
        </w:rPr>
        <w:t>:</w:t>
      </w:r>
      <w:r w:rsidRPr="001C3380">
        <w:rPr>
          <w:rFonts w:ascii="Gotham Light" w:hAnsi="Gotham Light"/>
          <w:sz w:val="20"/>
          <w:szCs w:val="20"/>
        </w:rPr>
        <w:t>innen</w:t>
      </w:r>
      <w:proofErr w:type="spellEnd"/>
      <w:proofErr w:type="gramEnd"/>
      <w:r w:rsidRPr="001C3380">
        <w:rPr>
          <w:rFonts w:ascii="Gotham Light" w:hAnsi="Gotham Light"/>
          <w:sz w:val="20"/>
          <w:szCs w:val="20"/>
        </w:rPr>
        <w:t xml:space="preserve"> wie uns.</w:t>
      </w:r>
    </w:p>
    <w:p w14:paraId="69AB5DE0" w14:textId="6E3D4AC4" w:rsidR="001C3380" w:rsidRPr="001C3380" w:rsidRDefault="001C3380" w:rsidP="001C3380">
      <w:pPr>
        <w:spacing w:after="0" w:line="300" w:lineRule="atLeast"/>
        <w:rPr>
          <w:rFonts w:ascii="Gotham Light" w:hAnsi="Gotham Light"/>
        </w:rPr>
      </w:pPr>
    </w:p>
    <w:p w14:paraId="406A2CBA" w14:textId="193FCD1F" w:rsidR="001C3380" w:rsidRPr="001C3380" w:rsidRDefault="001C3380" w:rsidP="001C3380">
      <w:pPr>
        <w:spacing w:after="0" w:line="300" w:lineRule="atLeast"/>
        <w:rPr>
          <w:rFonts w:ascii="Gotham Light" w:hAnsi="Gotham Light"/>
          <w:b/>
          <w:bCs/>
          <w:color w:val="75C4A8"/>
          <w:sz w:val="32"/>
          <w:szCs w:val="32"/>
        </w:rPr>
      </w:pPr>
      <w:r w:rsidRPr="001C3380">
        <w:rPr>
          <w:rFonts w:ascii="Gotham Light" w:hAnsi="Gotham Light"/>
          <w:b/>
          <w:bCs/>
          <w:color w:val="75C4A8"/>
          <w:sz w:val="32"/>
          <w:szCs w:val="32"/>
        </w:rPr>
        <w:t xml:space="preserve">Die Trainconsulting </w:t>
      </w:r>
      <w:r w:rsidRPr="001C3380">
        <w:rPr>
          <w:rFonts w:ascii="Gotham Light" w:hAnsi="Gotham Light"/>
          <w:b/>
          <w:bCs/>
          <w:color w:val="75C4A8"/>
          <w:sz w:val="32"/>
          <w:szCs w:val="32"/>
        </w:rPr>
        <w:t>Vision</w:t>
      </w:r>
    </w:p>
    <w:p w14:paraId="47EEB7F2" w14:textId="77777777" w:rsidR="001C3380" w:rsidRPr="001C3380" w:rsidRDefault="001C3380" w:rsidP="001C3380">
      <w:pPr>
        <w:spacing w:after="0" w:line="300" w:lineRule="atLeast"/>
        <w:rPr>
          <w:rFonts w:ascii="Gotham Light" w:hAnsi="Gotham Light"/>
          <w:b/>
          <w:bCs/>
        </w:rPr>
      </w:pPr>
    </w:p>
    <w:p w14:paraId="60C3C8C4" w14:textId="36752A90" w:rsidR="001C3380" w:rsidRPr="001C3380" w:rsidRDefault="001C3380" w:rsidP="001C3380">
      <w:pPr>
        <w:spacing w:after="0" w:line="300" w:lineRule="atLeast"/>
        <w:rPr>
          <w:rFonts w:ascii="Gotham Light" w:hAnsi="Gotham Light"/>
          <w:sz w:val="20"/>
          <w:szCs w:val="20"/>
        </w:rPr>
      </w:pPr>
      <w:r w:rsidRPr="001C3380">
        <w:rPr>
          <w:rFonts w:ascii="Gotham Light" w:hAnsi="Gotham Light"/>
          <w:b/>
          <w:bCs/>
          <w:sz w:val="20"/>
          <w:szCs w:val="20"/>
        </w:rPr>
        <w:t xml:space="preserve">Beautiful </w:t>
      </w:r>
      <w:proofErr w:type="spellStart"/>
      <w:r w:rsidRPr="001C3380">
        <w:rPr>
          <w:rFonts w:ascii="Gotham Light" w:hAnsi="Gotham Light"/>
          <w:b/>
          <w:bCs/>
          <w:sz w:val="20"/>
          <w:szCs w:val="20"/>
        </w:rPr>
        <w:t>Organisations</w:t>
      </w:r>
      <w:proofErr w:type="spellEnd"/>
      <w:r w:rsidRPr="001C3380">
        <w:rPr>
          <w:rFonts w:ascii="Gotham Light" w:hAnsi="Gotham Light"/>
          <w:b/>
          <w:bCs/>
          <w:sz w:val="20"/>
          <w:szCs w:val="20"/>
        </w:rPr>
        <w:t xml:space="preserve"> </w:t>
      </w:r>
      <w:proofErr w:type="spellStart"/>
      <w:r w:rsidRPr="001C3380">
        <w:rPr>
          <w:rFonts w:ascii="Gotham Light" w:hAnsi="Gotham Light"/>
          <w:b/>
          <w:bCs/>
          <w:sz w:val="20"/>
          <w:szCs w:val="20"/>
        </w:rPr>
        <w:t>for</w:t>
      </w:r>
      <w:proofErr w:type="spellEnd"/>
      <w:r w:rsidRPr="001C3380">
        <w:rPr>
          <w:rFonts w:ascii="Gotham Light" w:hAnsi="Gotham Light"/>
          <w:b/>
          <w:bCs/>
          <w:sz w:val="20"/>
          <w:szCs w:val="20"/>
        </w:rPr>
        <w:t xml:space="preserve"> a </w:t>
      </w:r>
      <w:proofErr w:type="spellStart"/>
      <w:r w:rsidRPr="001C3380">
        <w:rPr>
          <w:rFonts w:ascii="Gotham Light" w:hAnsi="Gotham Light"/>
          <w:b/>
          <w:bCs/>
          <w:sz w:val="20"/>
          <w:szCs w:val="20"/>
        </w:rPr>
        <w:t>Better</w:t>
      </w:r>
      <w:proofErr w:type="spellEnd"/>
      <w:r w:rsidRPr="001C3380">
        <w:rPr>
          <w:rFonts w:ascii="Gotham Light" w:hAnsi="Gotham Light"/>
          <w:b/>
          <w:bCs/>
          <w:sz w:val="20"/>
          <w:szCs w:val="20"/>
        </w:rPr>
        <w:t xml:space="preserve"> World</w:t>
      </w:r>
      <w:r w:rsidRPr="001C3380">
        <w:rPr>
          <w:rFonts w:ascii="Cambria Math" w:hAnsi="Cambria Math" w:cs="Cambria Math"/>
          <w:b/>
          <w:bCs/>
          <w:sz w:val="20"/>
          <w:szCs w:val="20"/>
        </w:rPr>
        <w:t>​</w:t>
      </w:r>
    </w:p>
    <w:p w14:paraId="06C99389" w14:textId="1F2A84BD" w:rsidR="001C3380" w:rsidRPr="001C3380" w:rsidRDefault="001C3380" w:rsidP="001C3380">
      <w:pPr>
        <w:spacing w:after="0" w:line="300" w:lineRule="atLeast"/>
        <w:rPr>
          <w:rFonts w:ascii="Gotham Light" w:hAnsi="Gotham Light" w:cs="Cambria Math"/>
          <w:sz w:val="20"/>
          <w:szCs w:val="20"/>
        </w:rPr>
      </w:pPr>
      <w:r w:rsidRPr="001C3380">
        <w:rPr>
          <w:rFonts w:ascii="Gotham Light" w:hAnsi="Gotham Light"/>
          <w:sz w:val="20"/>
          <w:szCs w:val="20"/>
        </w:rPr>
        <w:t>Die Gesellschaft und das Wirtschaftssystem sind in radikaler Veränderung. Nur Unternehmen, die sich ihrer ökologischen und sozialen Verantwortung stellen, werden auch ökonomische eine Zukunft haben. Für uns sind das „schöne“ Organisationen im umfassenden Sinn. Wir gestalten Transformationsprozesse für Unternehmen, damit sie ökonomische erfolgreich sein und zu einer besseren Welt beitragen können.</w:t>
      </w:r>
      <w:r w:rsidRPr="001C3380">
        <w:rPr>
          <w:rFonts w:ascii="Cambria Math" w:hAnsi="Cambria Math" w:cs="Cambria Math"/>
          <w:sz w:val="20"/>
          <w:szCs w:val="20"/>
        </w:rPr>
        <w:t>​</w:t>
      </w:r>
    </w:p>
    <w:p w14:paraId="3D3307EC" w14:textId="69C3CA97" w:rsidR="001C3380" w:rsidRPr="001C3380" w:rsidRDefault="001C3380" w:rsidP="001C3380">
      <w:pPr>
        <w:spacing w:after="0" w:line="300" w:lineRule="atLeast"/>
        <w:rPr>
          <w:rFonts w:ascii="Gotham Light" w:hAnsi="Gotham Light" w:cs="Cambria Math"/>
        </w:rPr>
      </w:pPr>
    </w:p>
    <w:p w14:paraId="173FE53D" w14:textId="6890BFAE" w:rsidR="001C3380" w:rsidRPr="001C3380" w:rsidRDefault="001C3380" w:rsidP="001C3380">
      <w:pPr>
        <w:spacing w:after="0" w:line="300" w:lineRule="atLeast"/>
        <w:rPr>
          <w:rFonts w:ascii="Gotham Light" w:hAnsi="Gotham Light"/>
          <w:b/>
          <w:bCs/>
          <w:color w:val="75C4A8"/>
          <w:sz w:val="32"/>
          <w:szCs w:val="32"/>
        </w:rPr>
      </w:pPr>
      <w:r w:rsidRPr="001C3380">
        <w:rPr>
          <w:rFonts w:ascii="Gotham Light" w:hAnsi="Gotham Light"/>
          <w:b/>
          <w:bCs/>
          <w:color w:val="75C4A8"/>
          <w:sz w:val="32"/>
          <w:szCs w:val="32"/>
        </w:rPr>
        <w:t>Die Trainconsulting Mission</w:t>
      </w:r>
    </w:p>
    <w:p w14:paraId="04FDAB21" w14:textId="77777777" w:rsidR="001C3380" w:rsidRPr="001C3380" w:rsidRDefault="001C3380" w:rsidP="001C3380">
      <w:pPr>
        <w:spacing w:after="0" w:line="300" w:lineRule="atLeast"/>
        <w:rPr>
          <w:rFonts w:ascii="Gotham Light" w:hAnsi="Gotham Light"/>
          <w:b/>
          <w:bCs/>
        </w:rPr>
      </w:pPr>
    </w:p>
    <w:p w14:paraId="38D6274D" w14:textId="2C138C64" w:rsidR="001C3380" w:rsidRPr="001C3380" w:rsidRDefault="001C3380" w:rsidP="001C3380">
      <w:pPr>
        <w:spacing w:after="0" w:line="300" w:lineRule="atLeast"/>
        <w:rPr>
          <w:rFonts w:ascii="Gotham Light" w:hAnsi="Gotham Light"/>
          <w:b/>
          <w:bCs/>
          <w:sz w:val="20"/>
          <w:szCs w:val="20"/>
        </w:rPr>
      </w:pPr>
      <w:r w:rsidRPr="001C3380">
        <w:rPr>
          <w:rFonts w:ascii="Gotham Light" w:hAnsi="Gotham Light"/>
          <w:b/>
          <w:bCs/>
          <w:sz w:val="20"/>
          <w:szCs w:val="20"/>
        </w:rPr>
        <w:t xml:space="preserve">Wir sind </w:t>
      </w:r>
      <w:proofErr w:type="spellStart"/>
      <w:proofErr w:type="gramStart"/>
      <w:r w:rsidRPr="001C3380">
        <w:rPr>
          <w:rFonts w:ascii="Gotham Light" w:hAnsi="Gotham Light"/>
          <w:b/>
          <w:bCs/>
          <w:sz w:val="20"/>
          <w:szCs w:val="20"/>
        </w:rPr>
        <w:t>Zumuter</w:t>
      </w:r>
      <w:r w:rsidRPr="001C3380">
        <w:rPr>
          <w:rFonts w:ascii="Gotham Light" w:hAnsi="Gotham Light"/>
          <w:b/>
          <w:bCs/>
          <w:sz w:val="20"/>
          <w:szCs w:val="20"/>
        </w:rPr>
        <w:t>:</w:t>
      </w:r>
      <w:r w:rsidRPr="001C3380">
        <w:rPr>
          <w:rFonts w:ascii="Gotham Light" w:hAnsi="Gotham Light"/>
          <w:b/>
          <w:bCs/>
          <w:sz w:val="20"/>
          <w:szCs w:val="20"/>
        </w:rPr>
        <w:t>innen</w:t>
      </w:r>
      <w:proofErr w:type="spellEnd"/>
      <w:proofErr w:type="gramEnd"/>
      <w:r w:rsidRPr="001C3380">
        <w:rPr>
          <w:rFonts w:ascii="Gotham Light" w:hAnsi="Gotham Light"/>
          <w:b/>
          <w:bCs/>
          <w:sz w:val="20"/>
          <w:szCs w:val="20"/>
        </w:rPr>
        <w:t>.</w:t>
      </w:r>
    </w:p>
    <w:p w14:paraId="5252B806" w14:textId="53C2B89F" w:rsidR="001C3380" w:rsidRPr="001C3380" w:rsidRDefault="001C3380" w:rsidP="001C3380">
      <w:pPr>
        <w:spacing w:after="0" w:line="300" w:lineRule="atLeast"/>
        <w:rPr>
          <w:rFonts w:ascii="Gotham Light" w:hAnsi="Gotham Light"/>
          <w:sz w:val="20"/>
          <w:szCs w:val="20"/>
        </w:rPr>
      </w:pPr>
      <w:r w:rsidRPr="001C3380">
        <w:rPr>
          <w:rFonts w:ascii="Gotham Light" w:hAnsi="Gotham Light"/>
          <w:sz w:val="20"/>
          <w:szCs w:val="20"/>
        </w:rPr>
        <w:t xml:space="preserve">Wir wissen, dass Veränderungen schwierig sind. Im tiefen Vertrauen, dass diese gelingen, gehen wir Problemen auf den Grund. Wir erkennen Muster, geben Außensicht, sprechen Klartext. So entfalten wir Potenziale und bringen Entwicklung in Gang. Durch unsere Arbeit zeigen sich neue Perspektiven, Zielbilder und Handlungsoptionen. Damit entstehen für unsere </w:t>
      </w:r>
      <w:proofErr w:type="spellStart"/>
      <w:proofErr w:type="gramStart"/>
      <w:r w:rsidRPr="001C3380">
        <w:rPr>
          <w:rFonts w:ascii="Gotham Light" w:hAnsi="Gotham Light"/>
          <w:sz w:val="20"/>
          <w:szCs w:val="20"/>
        </w:rPr>
        <w:t>Kund</w:t>
      </w:r>
      <w:r>
        <w:rPr>
          <w:rFonts w:ascii="Gotham Light" w:hAnsi="Gotham Light"/>
          <w:sz w:val="20"/>
          <w:szCs w:val="20"/>
        </w:rPr>
        <w:t>:</w:t>
      </w:r>
      <w:r w:rsidRPr="001C3380">
        <w:rPr>
          <w:rFonts w:ascii="Gotham Light" w:hAnsi="Gotham Light"/>
          <w:sz w:val="20"/>
          <w:szCs w:val="20"/>
        </w:rPr>
        <w:t>innen</w:t>
      </w:r>
      <w:proofErr w:type="spellEnd"/>
      <w:proofErr w:type="gramEnd"/>
      <w:r w:rsidRPr="001C3380">
        <w:rPr>
          <w:rFonts w:ascii="Gotham Light" w:hAnsi="Gotham Light"/>
          <w:sz w:val="20"/>
          <w:szCs w:val="20"/>
        </w:rPr>
        <w:t xml:space="preserve"> neue Lösungen und Entscheidungen, die halten.</w:t>
      </w:r>
      <w:r w:rsidRPr="001C3380">
        <w:rPr>
          <w:rFonts w:ascii="Cambria Math" w:hAnsi="Cambria Math" w:cs="Cambria Math"/>
          <w:sz w:val="20"/>
          <w:szCs w:val="20"/>
        </w:rPr>
        <w:t>​</w:t>
      </w:r>
    </w:p>
    <w:sectPr w:rsidR="001C3380" w:rsidRPr="001C3380" w:rsidSect="0061240F">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A0B1" w14:textId="77777777" w:rsidR="005C0EFA" w:rsidRDefault="005C0EFA" w:rsidP="00734758">
      <w:pPr>
        <w:spacing w:after="0" w:line="240" w:lineRule="auto"/>
      </w:pPr>
      <w:r>
        <w:separator/>
      </w:r>
    </w:p>
  </w:endnote>
  <w:endnote w:type="continuationSeparator" w:id="0">
    <w:p w14:paraId="0E4D8210" w14:textId="77777777" w:rsidR="005C0EFA" w:rsidRDefault="005C0EFA" w:rsidP="0073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enard">
    <w:panose1 w:val="02000000000000000000"/>
    <w:charset w:val="00"/>
    <w:family w:val="auto"/>
    <w:pitch w:val="variable"/>
    <w:sig w:usb0="8000002F" w:usb1="00000043" w:usb2="00000000" w:usb3="00000000" w:csb0="00000003" w:csb1="00000000"/>
  </w:font>
  <w:font w:name="Gotham">
    <w:altName w:val="Arial"/>
    <w:panose1 w:val="00000000000000000000"/>
    <w:charset w:val="00"/>
    <w:family w:val="modern"/>
    <w:notTrueType/>
    <w:pitch w:val="variable"/>
    <w:sig w:usb0="00000001" w:usb1="50000048" w:usb2="00000000" w:usb3="00000000" w:csb0="00000111" w:csb1="00000000"/>
  </w:font>
  <w:font w:name="Gotham Light">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655717"/>
      <w:docPartObj>
        <w:docPartGallery w:val="Page Numbers (Bottom of Page)"/>
        <w:docPartUnique/>
      </w:docPartObj>
    </w:sdtPr>
    <w:sdtEndPr>
      <w:rPr>
        <w:rFonts w:ascii="Gotham Light" w:hAnsi="Gotham Light"/>
      </w:rPr>
    </w:sdtEndPr>
    <w:sdtContent>
      <w:p w14:paraId="64A2353A" w14:textId="77777777" w:rsidR="001C3380" w:rsidRDefault="001C3380">
        <w:pPr>
          <w:pStyle w:val="Fuzeile"/>
          <w:jc w:val="right"/>
        </w:pPr>
      </w:p>
      <w:p w14:paraId="484BAE38" w14:textId="3DE0E6CF" w:rsidR="00734758" w:rsidRPr="00734758" w:rsidRDefault="00734758">
        <w:pPr>
          <w:pStyle w:val="Fuzeile"/>
          <w:jc w:val="right"/>
          <w:rPr>
            <w:rFonts w:ascii="Gotham Light" w:hAnsi="Gotham Light"/>
          </w:rPr>
        </w:pPr>
        <w:r w:rsidRPr="00407A0A">
          <w:rPr>
            <w:rFonts w:ascii="Gotham Light" w:hAnsi="Gotham Light"/>
            <w:sz w:val="20"/>
            <w:szCs w:val="20"/>
          </w:rPr>
          <w:t>www.trainconsulting.eu</w:t>
        </w:r>
        <w:r>
          <w:rPr>
            <w:rFonts w:ascii="Gotham Light" w:hAnsi="Gotham Light"/>
          </w:rPr>
          <w:tab/>
        </w:r>
        <w:r>
          <w:rPr>
            <w:rFonts w:ascii="Gotham Light" w:hAnsi="Gotham Light"/>
          </w:rPr>
          <w:tab/>
        </w:r>
        <w:r w:rsidRPr="00407A0A">
          <w:rPr>
            <w:rFonts w:ascii="Gotham Light" w:hAnsi="Gotham Light"/>
            <w:sz w:val="20"/>
            <w:szCs w:val="20"/>
          </w:rPr>
          <w:t xml:space="preserve">  </w:t>
        </w:r>
      </w:p>
    </w:sdtContent>
  </w:sdt>
  <w:p w14:paraId="0A9FA670" w14:textId="4B56496D" w:rsidR="00734758" w:rsidRPr="00734758" w:rsidRDefault="00734758">
    <w:pPr>
      <w:pStyle w:val="Fuzeile"/>
      <w:rPr>
        <w:rFonts w:ascii="Gotham Light" w:hAnsi="Gotham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E57F" w14:textId="77777777" w:rsidR="005C0EFA" w:rsidRDefault="005C0EFA" w:rsidP="00734758">
      <w:pPr>
        <w:spacing w:after="0" w:line="240" w:lineRule="auto"/>
      </w:pPr>
      <w:r>
        <w:separator/>
      </w:r>
    </w:p>
  </w:footnote>
  <w:footnote w:type="continuationSeparator" w:id="0">
    <w:p w14:paraId="5A6B9759" w14:textId="77777777" w:rsidR="005C0EFA" w:rsidRDefault="005C0EFA" w:rsidP="00734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2F5"/>
    <w:multiLevelType w:val="hybridMultilevel"/>
    <w:tmpl w:val="57363AA4"/>
    <w:lvl w:ilvl="0" w:tplc="1E16BB1A">
      <w:start w:val="1"/>
      <w:numFmt w:val="bullet"/>
      <w:lvlText w:val=""/>
      <w:lvlJc w:val="left"/>
      <w:pPr>
        <w:ind w:left="720" w:hanging="360"/>
      </w:pPr>
      <w:rPr>
        <w:rFonts w:ascii="Symbol" w:hAnsi="Symbol" w:hint="default"/>
        <w:color w:val="75C4A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B521A0E"/>
    <w:multiLevelType w:val="hybridMultilevel"/>
    <w:tmpl w:val="510C9C3C"/>
    <w:lvl w:ilvl="0" w:tplc="170CA5CE">
      <w:start w:val="1"/>
      <w:numFmt w:val="bullet"/>
      <w:lvlText w:val=""/>
      <w:lvlJc w:val="left"/>
      <w:pPr>
        <w:ind w:left="1080" w:hanging="360"/>
      </w:pPr>
      <w:rPr>
        <w:rFonts w:ascii="Symbol" w:hAnsi="Symbol" w:hint="default"/>
        <w:color w:val="75C4A8"/>
      </w:rPr>
    </w:lvl>
    <w:lvl w:ilvl="1" w:tplc="E948FA36">
      <w:start w:val="1"/>
      <w:numFmt w:val="bullet"/>
      <w:lvlText w:val=""/>
      <w:lvlJc w:val="left"/>
      <w:pPr>
        <w:ind w:left="1800" w:hanging="360"/>
      </w:pPr>
      <w:rPr>
        <w:rFonts w:ascii="Wingdings" w:hAnsi="Wingdings" w:hint="default"/>
        <w:color w:val="C00000"/>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42BF651D"/>
    <w:multiLevelType w:val="hybridMultilevel"/>
    <w:tmpl w:val="079E9E5E"/>
    <w:lvl w:ilvl="0" w:tplc="1D8262BC">
      <w:start w:val="1"/>
      <w:numFmt w:val="decimal"/>
      <w:lvlText w:val="%1."/>
      <w:lvlJc w:val="left"/>
      <w:pPr>
        <w:ind w:left="502" w:hanging="360"/>
      </w:pPr>
      <w:rPr>
        <w:color w:val="75C4A8"/>
      </w:rPr>
    </w:lvl>
    <w:lvl w:ilvl="1" w:tplc="626AD034">
      <w:start w:val="1"/>
      <w:numFmt w:val="bullet"/>
      <w:lvlText w:val=""/>
      <w:lvlJc w:val="left"/>
      <w:pPr>
        <w:ind w:left="1353" w:hanging="360"/>
      </w:pPr>
      <w:rPr>
        <w:rFonts w:ascii="Symbol" w:hAnsi="Symbol" w:hint="default"/>
        <w:color w:val="75C4A8"/>
      </w:r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3" w15:restartNumberingAfterBreak="0">
    <w:nsid w:val="4C8717E3"/>
    <w:multiLevelType w:val="hybridMultilevel"/>
    <w:tmpl w:val="587CE0D0"/>
    <w:lvl w:ilvl="0" w:tplc="4B30E322">
      <w:start w:val="1"/>
      <w:numFmt w:val="decimal"/>
      <w:lvlText w:val="%1."/>
      <w:lvlJc w:val="left"/>
      <w:pPr>
        <w:ind w:left="502" w:hanging="360"/>
      </w:pPr>
      <w:rPr>
        <w:color w:val="75C4A8"/>
      </w:rPr>
    </w:lvl>
    <w:lvl w:ilvl="1" w:tplc="0C070019">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4" w15:restartNumberingAfterBreak="0">
    <w:nsid w:val="70EB3880"/>
    <w:multiLevelType w:val="hybridMultilevel"/>
    <w:tmpl w:val="FE88490A"/>
    <w:lvl w:ilvl="0" w:tplc="0C070001">
      <w:start w:val="1"/>
      <w:numFmt w:val="bullet"/>
      <w:lvlText w:val=""/>
      <w:lvlJc w:val="left"/>
      <w:pPr>
        <w:ind w:left="720" w:hanging="360"/>
      </w:pPr>
      <w:rPr>
        <w:rFonts w:ascii="Symbol" w:hAnsi="Symbol"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57975DC"/>
    <w:multiLevelType w:val="multilevel"/>
    <w:tmpl w:val="F6DE43DE"/>
    <w:lvl w:ilvl="0">
      <w:start w:val="1"/>
      <w:numFmt w:val="bullet"/>
      <w:pStyle w:val="Listenabsatz"/>
      <w:lvlText w:val=""/>
      <w:lvlJc w:val="left"/>
      <w:pPr>
        <w:ind w:left="425" w:hanging="425"/>
      </w:pPr>
      <w:rPr>
        <w:rFonts w:ascii="Symbol" w:hAnsi="Symbol" w:hint="default"/>
        <w:color w:val="A79177"/>
      </w:rPr>
    </w:lvl>
    <w:lvl w:ilvl="1">
      <w:start w:val="1"/>
      <w:numFmt w:val="bullet"/>
      <w:lvlText w:val=""/>
      <w:lvlJc w:val="left"/>
      <w:pPr>
        <w:ind w:left="851" w:hanging="426"/>
      </w:pPr>
      <w:rPr>
        <w:rFonts w:ascii="Symbol" w:hAnsi="Symbol" w:hint="default"/>
        <w:color w:val="auto"/>
      </w:rPr>
    </w:lvl>
    <w:lvl w:ilvl="2">
      <w:start w:val="1"/>
      <w:numFmt w:val="bullet"/>
      <w:lvlText w:val=""/>
      <w:lvlJc w:val="left"/>
      <w:pPr>
        <w:ind w:left="1276" w:hanging="425"/>
      </w:pPr>
      <w:rPr>
        <w:rFonts w:ascii="Wingdings" w:hAnsi="Wingdings" w:hint="default"/>
        <w:b w:val="0"/>
        <w:i w:val="0"/>
        <w:color w:val="auto"/>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831331C"/>
    <w:multiLevelType w:val="hybridMultilevel"/>
    <w:tmpl w:val="2D6E5108"/>
    <w:lvl w:ilvl="0" w:tplc="0186D754">
      <w:start w:val="1"/>
      <w:numFmt w:val="bullet"/>
      <w:lvlText w:val=""/>
      <w:lvlJc w:val="left"/>
      <w:pPr>
        <w:ind w:left="1222" w:hanging="360"/>
      </w:pPr>
      <w:rPr>
        <w:rFonts w:ascii="Symbol" w:hAnsi="Symbol" w:hint="default"/>
        <w:color w:val="75C4A8"/>
      </w:rPr>
    </w:lvl>
    <w:lvl w:ilvl="1" w:tplc="0C070003" w:tentative="1">
      <w:start w:val="1"/>
      <w:numFmt w:val="bullet"/>
      <w:lvlText w:val="o"/>
      <w:lvlJc w:val="left"/>
      <w:pPr>
        <w:ind w:left="1942" w:hanging="360"/>
      </w:pPr>
      <w:rPr>
        <w:rFonts w:ascii="Courier New" w:hAnsi="Courier New" w:cs="Courier New" w:hint="default"/>
      </w:rPr>
    </w:lvl>
    <w:lvl w:ilvl="2" w:tplc="0C070005" w:tentative="1">
      <w:start w:val="1"/>
      <w:numFmt w:val="bullet"/>
      <w:lvlText w:val=""/>
      <w:lvlJc w:val="left"/>
      <w:pPr>
        <w:ind w:left="2662" w:hanging="360"/>
      </w:pPr>
      <w:rPr>
        <w:rFonts w:ascii="Wingdings" w:hAnsi="Wingdings" w:hint="default"/>
      </w:rPr>
    </w:lvl>
    <w:lvl w:ilvl="3" w:tplc="0C070001" w:tentative="1">
      <w:start w:val="1"/>
      <w:numFmt w:val="bullet"/>
      <w:lvlText w:val=""/>
      <w:lvlJc w:val="left"/>
      <w:pPr>
        <w:ind w:left="3382" w:hanging="360"/>
      </w:pPr>
      <w:rPr>
        <w:rFonts w:ascii="Symbol" w:hAnsi="Symbol" w:hint="default"/>
      </w:rPr>
    </w:lvl>
    <w:lvl w:ilvl="4" w:tplc="0C070003" w:tentative="1">
      <w:start w:val="1"/>
      <w:numFmt w:val="bullet"/>
      <w:lvlText w:val="o"/>
      <w:lvlJc w:val="left"/>
      <w:pPr>
        <w:ind w:left="4102" w:hanging="360"/>
      </w:pPr>
      <w:rPr>
        <w:rFonts w:ascii="Courier New" w:hAnsi="Courier New" w:cs="Courier New" w:hint="default"/>
      </w:rPr>
    </w:lvl>
    <w:lvl w:ilvl="5" w:tplc="0C070005" w:tentative="1">
      <w:start w:val="1"/>
      <w:numFmt w:val="bullet"/>
      <w:lvlText w:val=""/>
      <w:lvlJc w:val="left"/>
      <w:pPr>
        <w:ind w:left="4822" w:hanging="360"/>
      </w:pPr>
      <w:rPr>
        <w:rFonts w:ascii="Wingdings" w:hAnsi="Wingdings" w:hint="default"/>
      </w:rPr>
    </w:lvl>
    <w:lvl w:ilvl="6" w:tplc="0C070001" w:tentative="1">
      <w:start w:val="1"/>
      <w:numFmt w:val="bullet"/>
      <w:lvlText w:val=""/>
      <w:lvlJc w:val="left"/>
      <w:pPr>
        <w:ind w:left="5542" w:hanging="360"/>
      </w:pPr>
      <w:rPr>
        <w:rFonts w:ascii="Symbol" w:hAnsi="Symbol" w:hint="default"/>
      </w:rPr>
    </w:lvl>
    <w:lvl w:ilvl="7" w:tplc="0C070003" w:tentative="1">
      <w:start w:val="1"/>
      <w:numFmt w:val="bullet"/>
      <w:lvlText w:val="o"/>
      <w:lvlJc w:val="left"/>
      <w:pPr>
        <w:ind w:left="6262" w:hanging="360"/>
      </w:pPr>
      <w:rPr>
        <w:rFonts w:ascii="Courier New" w:hAnsi="Courier New" w:cs="Courier New" w:hint="default"/>
      </w:rPr>
    </w:lvl>
    <w:lvl w:ilvl="8" w:tplc="0C070005" w:tentative="1">
      <w:start w:val="1"/>
      <w:numFmt w:val="bullet"/>
      <w:lvlText w:val=""/>
      <w:lvlJc w:val="left"/>
      <w:pPr>
        <w:ind w:left="6982"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07"/>
    <w:rsid w:val="001C3380"/>
    <w:rsid w:val="00325E3D"/>
    <w:rsid w:val="00407A0A"/>
    <w:rsid w:val="0049543A"/>
    <w:rsid w:val="005C0EFA"/>
    <w:rsid w:val="005D0300"/>
    <w:rsid w:val="0061240F"/>
    <w:rsid w:val="00734758"/>
    <w:rsid w:val="00745C1C"/>
    <w:rsid w:val="00A04F2D"/>
    <w:rsid w:val="00A85B07"/>
    <w:rsid w:val="00E10A9D"/>
    <w:rsid w:val="00F204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C0591"/>
  <w15:chartTrackingRefBased/>
  <w15:docId w15:val="{9F28C154-45ED-436B-9A8B-36CC042D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nhideWhenUsed/>
    <w:qFormat/>
    <w:rsid w:val="00F20407"/>
    <w:pPr>
      <w:numPr>
        <w:numId w:val="1"/>
      </w:numPr>
      <w:spacing w:after="120" w:line="280" w:lineRule="atLeast"/>
    </w:pPr>
    <w:rPr>
      <w:rFonts w:ascii="Buenard" w:eastAsia="Gotham" w:hAnsi="Buenard" w:cs="Times New Roman"/>
      <w:kern w:val="14"/>
      <w:sz w:val="24"/>
    </w:rPr>
  </w:style>
  <w:style w:type="paragraph" w:styleId="Kopfzeile">
    <w:name w:val="header"/>
    <w:basedOn w:val="Standard"/>
    <w:link w:val="KopfzeileZchn"/>
    <w:uiPriority w:val="99"/>
    <w:unhideWhenUsed/>
    <w:rsid w:val="007347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4758"/>
  </w:style>
  <w:style w:type="paragraph" w:styleId="Fuzeile">
    <w:name w:val="footer"/>
    <w:basedOn w:val="Standard"/>
    <w:link w:val="FuzeileZchn"/>
    <w:uiPriority w:val="99"/>
    <w:unhideWhenUsed/>
    <w:rsid w:val="007347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4758"/>
  </w:style>
  <w:style w:type="character" w:styleId="Hyperlink">
    <w:name w:val="Hyperlink"/>
    <w:basedOn w:val="Absatz-Standardschriftart"/>
    <w:uiPriority w:val="99"/>
    <w:unhideWhenUsed/>
    <w:rsid w:val="00734758"/>
    <w:rPr>
      <w:color w:val="0563C1" w:themeColor="hyperlink"/>
      <w:u w:val="single"/>
    </w:rPr>
  </w:style>
  <w:style w:type="character" w:styleId="NichtaufgelsteErwhnung">
    <w:name w:val="Unresolved Mention"/>
    <w:basedOn w:val="Absatz-Standardschriftart"/>
    <w:uiPriority w:val="99"/>
    <w:semiHidden/>
    <w:unhideWhenUsed/>
    <w:rsid w:val="00734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4EEE-8739-49A7-B0E0-F5465029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Uhl</dc:creator>
  <cp:keywords/>
  <dc:description/>
  <cp:lastModifiedBy>Angela Uhl</cp:lastModifiedBy>
  <cp:revision>3</cp:revision>
  <cp:lastPrinted>2022-01-27T16:13:00Z</cp:lastPrinted>
  <dcterms:created xsi:type="dcterms:W3CDTF">2022-02-03T10:58:00Z</dcterms:created>
  <dcterms:modified xsi:type="dcterms:W3CDTF">2022-02-03T11:02:00Z</dcterms:modified>
</cp:coreProperties>
</file>